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69" w:rsidRDefault="00C71A69">
      <w:r>
        <w:t>от 07.10.2020</w:t>
      </w:r>
    </w:p>
    <w:p w:rsidR="00C71A69" w:rsidRDefault="00C71A69"/>
    <w:p w:rsidR="00C71A69" w:rsidRDefault="00C71A6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71A69" w:rsidRDefault="00C71A69">
      <w:r>
        <w:t>Общество с ограниченной ответственностью «Элемент» ИНН 7735588487</w:t>
      </w:r>
    </w:p>
    <w:p w:rsidR="00C71A69" w:rsidRDefault="00C71A6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1A69"/>
    <w:rsid w:val="00045D12"/>
    <w:rsid w:val="0052439B"/>
    <w:rsid w:val="00B80071"/>
    <w:rsid w:val="00C71A69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